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DBD" w:rsidRPr="00001DBD" w:rsidRDefault="00001DBD" w:rsidP="00001DB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01DBD">
        <w:rPr>
          <w:rFonts w:ascii="Times New Roman" w:eastAsia="Calibri" w:hAnsi="Times New Roman" w:cs="Times New Roman"/>
          <w:b/>
          <w:sz w:val="24"/>
          <w:szCs w:val="24"/>
        </w:rPr>
        <w:t>КЛЮЧИ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ОБЩЕСТВОЗНАНИЕ 9 </w:t>
      </w:r>
    </w:p>
    <w:p w:rsidR="00001DBD" w:rsidRPr="00001DBD" w:rsidRDefault="00001DBD" w:rsidP="00001D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1DBD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001DBD">
        <w:rPr>
          <w:rFonts w:ascii="Times New Roman" w:eastAsia="Calibri" w:hAnsi="Times New Roman" w:cs="Times New Roman"/>
          <w:b/>
          <w:sz w:val="28"/>
          <w:szCs w:val="28"/>
        </w:rPr>
        <w:t>Каждая верная позиция – 2 балла, всего – 10 баллов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871"/>
        <w:gridCol w:w="1871"/>
        <w:gridCol w:w="1866"/>
        <w:gridCol w:w="1865"/>
        <w:gridCol w:w="1872"/>
      </w:tblGrid>
      <w:tr w:rsidR="00001DBD" w:rsidRPr="00001DBD" w:rsidTr="0048096C">
        <w:tc>
          <w:tcPr>
            <w:tcW w:w="1914" w:type="dxa"/>
          </w:tcPr>
          <w:p w:rsidR="00001DBD" w:rsidRPr="00001DBD" w:rsidRDefault="00001DBD" w:rsidP="00001D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1DBD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914" w:type="dxa"/>
          </w:tcPr>
          <w:p w:rsidR="00001DBD" w:rsidRPr="00001DBD" w:rsidRDefault="00001DBD" w:rsidP="00001D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1DBD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1914" w:type="dxa"/>
          </w:tcPr>
          <w:p w:rsidR="00001DBD" w:rsidRPr="00001DBD" w:rsidRDefault="00001DBD" w:rsidP="00001D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1DBD">
              <w:rPr>
                <w:rFonts w:ascii="Times New Roman" w:eastAsia="Calibri" w:hAnsi="Times New Roman" w:cs="Times New Roman"/>
                <w:sz w:val="28"/>
                <w:szCs w:val="28"/>
              </w:rPr>
              <w:t>.1.3</w:t>
            </w:r>
          </w:p>
        </w:tc>
        <w:tc>
          <w:tcPr>
            <w:tcW w:w="1914" w:type="dxa"/>
          </w:tcPr>
          <w:p w:rsidR="00001DBD" w:rsidRPr="00001DBD" w:rsidRDefault="00001DBD" w:rsidP="00001D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1DBD">
              <w:rPr>
                <w:rFonts w:ascii="Times New Roman" w:eastAsia="Calibri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1915" w:type="dxa"/>
          </w:tcPr>
          <w:p w:rsidR="00001DBD" w:rsidRPr="00001DBD" w:rsidRDefault="00001DBD" w:rsidP="00001D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1DBD">
              <w:rPr>
                <w:rFonts w:ascii="Times New Roman" w:eastAsia="Calibri" w:hAnsi="Times New Roman" w:cs="Times New Roman"/>
                <w:sz w:val="28"/>
                <w:szCs w:val="28"/>
              </w:rPr>
              <w:t>1.5</w:t>
            </w:r>
          </w:p>
        </w:tc>
      </w:tr>
      <w:tr w:rsidR="00001DBD" w:rsidRPr="00001DBD" w:rsidTr="0048096C">
        <w:tc>
          <w:tcPr>
            <w:tcW w:w="1914" w:type="dxa"/>
          </w:tcPr>
          <w:p w:rsidR="00001DBD" w:rsidRPr="00001DBD" w:rsidRDefault="00001DBD" w:rsidP="00001D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1DBD">
              <w:rPr>
                <w:rFonts w:ascii="Times New Roman" w:eastAsia="Calibri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14" w:type="dxa"/>
          </w:tcPr>
          <w:p w:rsidR="00001DBD" w:rsidRPr="00001DBD" w:rsidRDefault="00001DBD" w:rsidP="00001D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1DBD">
              <w:rPr>
                <w:rFonts w:ascii="Times New Roman" w:eastAsia="Calibri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14" w:type="dxa"/>
          </w:tcPr>
          <w:p w:rsidR="00001DBD" w:rsidRPr="00001DBD" w:rsidRDefault="00001DBD" w:rsidP="00001D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1DBD">
              <w:rPr>
                <w:rFonts w:ascii="Times New Roman" w:eastAsia="Calibri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914" w:type="dxa"/>
          </w:tcPr>
          <w:p w:rsidR="00001DBD" w:rsidRPr="00001DBD" w:rsidRDefault="00001DBD" w:rsidP="00001D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1DBD">
              <w:rPr>
                <w:rFonts w:ascii="Times New Roman" w:eastAsia="Calibri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915" w:type="dxa"/>
          </w:tcPr>
          <w:p w:rsidR="00001DBD" w:rsidRPr="00001DBD" w:rsidRDefault="00001DBD" w:rsidP="00001D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1DBD">
              <w:rPr>
                <w:rFonts w:ascii="Times New Roman" w:eastAsia="Calibri" w:hAnsi="Times New Roman" w:cs="Times New Roman"/>
                <w:sz w:val="28"/>
                <w:szCs w:val="28"/>
              </w:rPr>
              <w:t>НЕТ</w:t>
            </w:r>
          </w:p>
        </w:tc>
      </w:tr>
    </w:tbl>
    <w:p w:rsidR="00001DBD" w:rsidRPr="00001DBD" w:rsidRDefault="00001DBD" w:rsidP="00001DBD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1DBD" w:rsidRDefault="00001DBD" w:rsidP="00001D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1DBD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001DBD">
        <w:rPr>
          <w:rFonts w:ascii="Times New Roman" w:eastAsia="Calibri" w:hAnsi="Times New Roman" w:cs="Times New Roman"/>
          <w:b/>
          <w:sz w:val="28"/>
          <w:szCs w:val="28"/>
        </w:rPr>
        <w:t>2 балла за полный ответ</w:t>
      </w:r>
      <w:r w:rsidRPr="00001DB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01DBD" w:rsidRPr="00001DBD" w:rsidRDefault="00001DBD" w:rsidP="00001D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1DBD">
        <w:rPr>
          <w:rFonts w:ascii="Times New Roman" w:eastAsia="Calibri" w:hAnsi="Times New Roman" w:cs="Times New Roman"/>
          <w:sz w:val="28"/>
          <w:szCs w:val="28"/>
        </w:rPr>
        <w:t>Функции Центрального банка (Российской Федерации).</w:t>
      </w:r>
    </w:p>
    <w:p w:rsidR="00001DBD" w:rsidRDefault="00001DBD" w:rsidP="00001D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1DBD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001DBD">
        <w:rPr>
          <w:rFonts w:ascii="Times New Roman" w:eastAsia="Calibri" w:hAnsi="Times New Roman" w:cs="Times New Roman"/>
          <w:b/>
          <w:sz w:val="28"/>
          <w:szCs w:val="28"/>
        </w:rPr>
        <w:t>Обоснование – 3 балла, указание лишнего элемента – 3 балла. Всего – 6 баллов</w:t>
      </w:r>
      <w:r w:rsidRPr="00001DB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01DBD" w:rsidRPr="00001DBD" w:rsidRDefault="00001DBD" w:rsidP="00001D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1DBD">
        <w:rPr>
          <w:rFonts w:ascii="Times New Roman" w:eastAsia="Calibri" w:hAnsi="Times New Roman" w:cs="Times New Roman"/>
          <w:sz w:val="28"/>
          <w:szCs w:val="28"/>
        </w:rPr>
        <w:t>Теоретики общественного договора; лишний – Н. Макиавелли</w:t>
      </w:r>
    </w:p>
    <w:p w:rsidR="00001DBD" w:rsidRDefault="00001DBD" w:rsidP="00001D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1DBD">
        <w:rPr>
          <w:rFonts w:ascii="Times New Roman" w:eastAsia="Calibri" w:hAnsi="Times New Roman" w:cs="Times New Roman"/>
          <w:sz w:val="28"/>
          <w:szCs w:val="28"/>
        </w:rPr>
        <w:t xml:space="preserve">4.  </w:t>
      </w:r>
      <w:r w:rsidRPr="00001DBD">
        <w:rPr>
          <w:rFonts w:ascii="Times New Roman" w:eastAsia="Calibri" w:hAnsi="Times New Roman" w:cs="Times New Roman"/>
          <w:b/>
          <w:sz w:val="28"/>
          <w:szCs w:val="28"/>
        </w:rPr>
        <w:t>За каждое суждение – 4 балла, всего – 12 баллов</w:t>
      </w:r>
      <w:r w:rsidRPr="00001DB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01DBD" w:rsidRPr="00001DBD" w:rsidRDefault="00001DBD" w:rsidP="00001D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1DBD">
        <w:rPr>
          <w:rFonts w:ascii="Times New Roman" w:eastAsia="Calibri" w:hAnsi="Times New Roman" w:cs="Times New Roman"/>
          <w:sz w:val="28"/>
          <w:szCs w:val="28"/>
        </w:rPr>
        <w:t xml:space="preserve">X = Ничто полезное не является скучным </w:t>
      </w:r>
    </w:p>
    <w:p w:rsidR="00001DBD" w:rsidRPr="00001DBD" w:rsidRDefault="00001DBD" w:rsidP="00001D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1DBD">
        <w:rPr>
          <w:rFonts w:ascii="Times New Roman" w:eastAsia="Calibri" w:hAnsi="Times New Roman" w:cs="Times New Roman"/>
          <w:sz w:val="28"/>
          <w:szCs w:val="28"/>
        </w:rPr>
        <w:t xml:space="preserve">Y = Некоторые книги являются полезными </w:t>
      </w:r>
    </w:p>
    <w:p w:rsidR="00001DBD" w:rsidRPr="00001DBD" w:rsidRDefault="00001DBD" w:rsidP="00001D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1DBD">
        <w:rPr>
          <w:rFonts w:ascii="Times New Roman" w:eastAsia="Calibri" w:hAnsi="Times New Roman" w:cs="Times New Roman"/>
          <w:sz w:val="28"/>
          <w:szCs w:val="28"/>
        </w:rPr>
        <w:t xml:space="preserve">Z = Некоторые книги не скучные </w:t>
      </w:r>
    </w:p>
    <w:p w:rsidR="00001DBD" w:rsidRPr="00001DBD" w:rsidRDefault="00001DBD" w:rsidP="00001D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1DBD" w:rsidRDefault="00001DBD" w:rsidP="00001D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01DBD">
        <w:rPr>
          <w:rFonts w:ascii="Times New Roman" w:eastAsia="Calibri" w:hAnsi="Times New Roman" w:cs="Times New Roman"/>
          <w:sz w:val="28"/>
          <w:szCs w:val="28"/>
        </w:rPr>
        <w:t>5.</w:t>
      </w:r>
      <w:r w:rsidRPr="00001DB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01DBD">
        <w:rPr>
          <w:rFonts w:ascii="Times New Roman" w:eastAsia="Calibri" w:hAnsi="Times New Roman" w:cs="Times New Roman"/>
          <w:b/>
          <w:sz w:val="28"/>
          <w:szCs w:val="28"/>
        </w:rPr>
        <w:t>Полное указание принципов – 12 баллов: 2 балла за каждый принцип и по 2 балла за объяснение.</w:t>
      </w:r>
    </w:p>
    <w:p w:rsidR="00001DBD" w:rsidRPr="00001DBD" w:rsidRDefault="00001DBD" w:rsidP="00001D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1DBD">
        <w:rPr>
          <w:rFonts w:ascii="Times New Roman" w:eastAsia="Calibri" w:hAnsi="Times New Roman" w:cs="Times New Roman"/>
          <w:sz w:val="28"/>
          <w:szCs w:val="28"/>
        </w:rPr>
        <w:t xml:space="preserve"> 1. Гласность судебного разбирательства. Разбирательство дел во всех судах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01DBD">
        <w:rPr>
          <w:rFonts w:ascii="Times New Roman" w:eastAsia="Calibri" w:hAnsi="Times New Roman" w:cs="Times New Roman"/>
          <w:sz w:val="28"/>
          <w:szCs w:val="28"/>
        </w:rPr>
        <w:t xml:space="preserve">открытое. Существует перечень дел, которые рассматриваются в закрытом заседании, однако данное дело не имеет оснований на рассмотрение его в ходе закрытого заседания </w:t>
      </w:r>
    </w:p>
    <w:p w:rsidR="00001DBD" w:rsidRPr="00001DBD" w:rsidRDefault="00001DBD" w:rsidP="00001D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1DBD">
        <w:rPr>
          <w:rFonts w:ascii="Times New Roman" w:eastAsia="Calibri" w:hAnsi="Times New Roman" w:cs="Times New Roman"/>
          <w:sz w:val="28"/>
          <w:szCs w:val="28"/>
        </w:rPr>
        <w:t xml:space="preserve">2. Равенство всех перед законом и судом. Правосудие осуществляется на началах равенства независимо от дохода, пола, религиозной принадлежности, национальности и т. п. Соответственно, мера ответственности гражданина не зависит от того, каким транспортным средством он управляет – дорогим или дешёвым </w:t>
      </w:r>
    </w:p>
    <w:p w:rsidR="00001DBD" w:rsidRDefault="00001DBD" w:rsidP="00001D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1DBD">
        <w:rPr>
          <w:rFonts w:ascii="Times New Roman" w:eastAsia="Calibri" w:hAnsi="Times New Roman" w:cs="Times New Roman"/>
          <w:sz w:val="28"/>
          <w:szCs w:val="28"/>
        </w:rPr>
        <w:t>3. Независимость судей. Поскольку судья лично был заинтересован в разрешении дела в пользу истца, данное обстоятельство является основанием для отвода или самоотвода судьи</w:t>
      </w:r>
    </w:p>
    <w:p w:rsidR="00001DBD" w:rsidRPr="00001DBD" w:rsidRDefault="00001DBD" w:rsidP="00001D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1DBD" w:rsidRPr="00001DBD" w:rsidRDefault="00001DBD" w:rsidP="00001D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001DBD">
        <w:rPr>
          <w:rFonts w:ascii="Times New Roman" w:eastAsia="Calibri" w:hAnsi="Times New Roman" w:cs="Times New Roman"/>
          <w:sz w:val="28"/>
          <w:szCs w:val="28"/>
        </w:rPr>
        <w:t>6.</w:t>
      </w:r>
      <w:r w:rsidRPr="00001DB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001DB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За каждый правильный ответ 2 балла, всего 14 баллов</w:t>
      </w:r>
      <w:r w:rsidRPr="00001DB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</w:p>
    <w:tbl>
      <w:tblPr>
        <w:tblW w:w="10297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6"/>
        <w:gridCol w:w="1746"/>
        <w:gridCol w:w="1745"/>
        <w:gridCol w:w="1747"/>
        <w:gridCol w:w="1747"/>
        <w:gridCol w:w="857"/>
        <w:gridCol w:w="709"/>
      </w:tblGrid>
      <w:tr w:rsidR="00001DBD" w:rsidRPr="00001DBD" w:rsidTr="0048096C"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01DBD" w:rsidRPr="00001DBD" w:rsidRDefault="00001DBD" w:rsidP="00001DB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01DBD" w:rsidRPr="00001DBD" w:rsidRDefault="00001DBD" w:rsidP="00001DB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01DBD" w:rsidRPr="00001DBD" w:rsidRDefault="00001DBD" w:rsidP="00001DB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01DBD" w:rsidRPr="00001DBD" w:rsidRDefault="00001DBD" w:rsidP="00001DB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01DBD" w:rsidRPr="00001DBD" w:rsidRDefault="00001DBD" w:rsidP="00001DB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01DBD" w:rsidRPr="00001DBD" w:rsidRDefault="00001DBD" w:rsidP="00001DBD">
            <w:pPr>
              <w:tabs>
                <w:tab w:val="left" w:pos="599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01DBD" w:rsidRPr="00001DBD" w:rsidRDefault="00001DBD" w:rsidP="00001DB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1.7</w:t>
            </w:r>
          </w:p>
        </w:tc>
      </w:tr>
      <w:tr w:rsidR="00001DBD" w:rsidRPr="00001DBD" w:rsidTr="0048096C"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01DBD" w:rsidRPr="00001DBD" w:rsidRDefault="00001DBD" w:rsidP="00001DB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D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01DBD" w:rsidRPr="00001DBD" w:rsidRDefault="00001DBD" w:rsidP="00001DB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D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01DBD" w:rsidRPr="00001DBD" w:rsidRDefault="00001DBD" w:rsidP="00001DB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D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01DBD" w:rsidRPr="00001DBD" w:rsidRDefault="00001DBD" w:rsidP="00001DB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D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01DBD" w:rsidRPr="00001DBD" w:rsidRDefault="00001DBD" w:rsidP="00001DB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D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01DBD" w:rsidRPr="00001DBD" w:rsidRDefault="00001DBD" w:rsidP="00001DB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D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01DBD" w:rsidRPr="00001DBD" w:rsidRDefault="00001DBD" w:rsidP="00001DB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D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</w:tr>
    </w:tbl>
    <w:p w:rsidR="00001DBD" w:rsidRPr="00001DBD" w:rsidRDefault="00001DBD" w:rsidP="00001D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1DBD" w:rsidRPr="00001DBD" w:rsidRDefault="00001DBD" w:rsidP="00001DBD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001DBD">
        <w:rPr>
          <w:rFonts w:ascii="Times New Roman" w:eastAsia="Calibri" w:hAnsi="Times New Roman" w:cs="Times New Roman"/>
          <w:sz w:val="28"/>
          <w:szCs w:val="28"/>
        </w:rPr>
        <w:t>7.</w:t>
      </w:r>
      <w:r w:rsidRPr="00001D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01DB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За каждый правильный ответ 4  балла, всего 8 баллов</w:t>
      </w:r>
    </w:p>
    <w:p w:rsidR="00001DBD" w:rsidRPr="00001DBD" w:rsidRDefault="00001DBD" w:rsidP="00001D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001D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1. Проявления политической деятельности. 2. Христианские конфессии.</w:t>
      </w:r>
    </w:p>
    <w:p w:rsidR="00001DBD" w:rsidRPr="00001DBD" w:rsidRDefault="00001DBD" w:rsidP="00001D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001DBD" w:rsidRPr="00001DBD" w:rsidRDefault="00001DBD" w:rsidP="00001DBD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8. </w:t>
      </w:r>
      <w:r w:rsidRPr="00001DB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По 2 балла за указанное лишнее понятие и до 4 баллов за объяснение, всего 12 баллов.</w:t>
      </w:r>
    </w:p>
    <w:p w:rsidR="00001DBD" w:rsidRPr="00001DBD" w:rsidRDefault="00001DBD" w:rsidP="00001D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001D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8.1. Преобладание государственной собственности, т.к.все остальное характеризует рыночную экономику. </w:t>
      </w:r>
    </w:p>
    <w:p w:rsidR="00001DBD" w:rsidRPr="00001DBD" w:rsidRDefault="00001DBD" w:rsidP="00001D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Pr="00001D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.2. – Незнание данной правовой нормы, так как остальное – обстоятельства, смягчающие ответственность.</w:t>
      </w:r>
    </w:p>
    <w:p w:rsidR="00001DBD" w:rsidRPr="00001DBD" w:rsidRDefault="00001DBD" w:rsidP="00001D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001DBD" w:rsidRPr="00001DBD" w:rsidRDefault="00001DBD" w:rsidP="00001DBD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9.</w:t>
      </w:r>
      <w:r w:rsidRPr="00001DB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001DB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За каждый правильный ответ 4  балла, всего 8 баллов</w:t>
      </w:r>
    </w:p>
    <w:p w:rsidR="00001DBD" w:rsidRPr="00001DBD" w:rsidRDefault="00001DBD" w:rsidP="00001D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001D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9.1 – земля   9.2 – каста</w:t>
      </w:r>
    </w:p>
    <w:p w:rsidR="00001DBD" w:rsidRPr="00001DBD" w:rsidRDefault="00001DBD" w:rsidP="00001D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001DBD" w:rsidRPr="00001DBD" w:rsidRDefault="00001DBD" w:rsidP="00001DBD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1D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10. </w:t>
      </w:r>
      <w:r w:rsidRPr="00001DB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За каждый правильный ответ 2  балла, всего 16 баллов</w:t>
      </w:r>
    </w:p>
    <w:tbl>
      <w:tblPr>
        <w:tblW w:w="10013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11"/>
        <w:gridCol w:w="3902"/>
      </w:tblGrid>
      <w:tr w:rsidR="00001DBD" w:rsidRPr="00001DBD" w:rsidTr="0048096C"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01DBD" w:rsidRPr="00001DBD" w:rsidRDefault="00001DBD" w:rsidP="00001DB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D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Черты характера человека</w:t>
            </w:r>
          </w:p>
        </w:tc>
        <w:tc>
          <w:tcPr>
            <w:tcW w:w="3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01DBD" w:rsidRPr="00001DBD" w:rsidRDefault="00001DBD" w:rsidP="00001DB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D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Волевые действия человека</w:t>
            </w:r>
          </w:p>
        </w:tc>
      </w:tr>
      <w:tr w:rsidR="00001DBD" w:rsidRPr="00001DBD" w:rsidTr="0048096C"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01DBD" w:rsidRPr="00001DBD" w:rsidRDefault="00001DBD" w:rsidP="00001DB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D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3, 7, 11,12</w:t>
            </w:r>
          </w:p>
        </w:tc>
        <w:tc>
          <w:tcPr>
            <w:tcW w:w="3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01DBD" w:rsidRPr="00001DBD" w:rsidRDefault="00001DBD" w:rsidP="00001DB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D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2, 6, 9, 10</w:t>
            </w:r>
          </w:p>
        </w:tc>
      </w:tr>
    </w:tbl>
    <w:p w:rsidR="00001DBD" w:rsidRPr="00001DBD" w:rsidRDefault="00001DBD" w:rsidP="00001D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001DBD" w:rsidRPr="00001DBD" w:rsidRDefault="00001DBD" w:rsidP="00001D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001DBD" w:rsidRPr="00001DBD" w:rsidRDefault="00001DBD" w:rsidP="00001D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58CC" w:rsidRPr="00001DBD" w:rsidRDefault="00001D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– 100 баллов</w:t>
      </w:r>
      <w:bookmarkStart w:id="0" w:name="_GoBack"/>
      <w:bookmarkEnd w:id="0"/>
    </w:p>
    <w:sectPr w:rsidR="001858CC" w:rsidRPr="00001DBD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DBD" w:rsidRDefault="00001DBD" w:rsidP="00001DBD">
      <w:pPr>
        <w:spacing w:after="0" w:line="240" w:lineRule="auto"/>
      </w:pPr>
      <w:r>
        <w:separator/>
      </w:r>
    </w:p>
  </w:endnote>
  <w:endnote w:type="continuationSeparator" w:id="0">
    <w:p w:rsidR="00001DBD" w:rsidRDefault="00001DBD" w:rsidP="00001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2237061"/>
      <w:docPartObj>
        <w:docPartGallery w:val="Page Numbers (Bottom of Page)"/>
        <w:docPartUnique/>
      </w:docPartObj>
    </w:sdtPr>
    <w:sdtEndPr/>
    <w:sdtContent>
      <w:p w:rsidR="003936E2" w:rsidRDefault="00001DBD">
        <w:pPr>
          <w:pStyle w:val="1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936E2" w:rsidRDefault="00001DBD">
    <w:pPr>
      <w:pStyle w:val="1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DBD" w:rsidRDefault="00001DBD" w:rsidP="00001DBD">
      <w:pPr>
        <w:spacing w:after="0" w:line="240" w:lineRule="auto"/>
      </w:pPr>
      <w:r>
        <w:separator/>
      </w:r>
    </w:p>
  </w:footnote>
  <w:footnote w:type="continuationSeparator" w:id="0">
    <w:p w:rsidR="00001DBD" w:rsidRDefault="00001DBD" w:rsidP="00001D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C7"/>
    <w:rsid w:val="00001DBD"/>
    <w:rsid w:val="001858CC"/>
    <w:rsid w:val="0068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3A127"/>
  <w15:chartTrackingRefBased/>
  <w15:docId w15:val="{3784B249-F56B-4843-B6B3-53111D6C8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0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Верхний колонтитул1"/>
    <w:basedOn w:val="a"/>
    <w:next w:val="a4"/>
    <w:link w:val="a5"/>
    <w:uiPriority w:val="99"/>
    <w:unhideWhenUsed/>
    <w:rsid w:val="00001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10"/>
    <w:uiPriority w:val="99"/>
    <w:rsid w:val="00001DBD"/>
  </w:style>
  <w:style w:type="paragraph" w:customStyle="1" w:styleId="11">
    <w:name w:val="Нижний колонтитул1"/>
    <w:basedOn w:val="a"/>
    <w:next w:val="a6"/>
    <w:link w:val="a7"/>
    <w:uiPriority w:val="99"/>
    <w:unhideWhenUsed/>
    <w:rsid w:val="00001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11"/>
    <w:uiPriority w:val="99"/>
    <w:rsid w:val="00001DBD"/>
  </w:style>
  <w:style w:type="table" w:styleId="a3">
    <w:name w:val="Table Grid"/>
    <w:basedOn w:val="a1"/>
    <w:uiPriority w:val="39"/>
    <w:rsid w:val="0000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12"/>
    <w:uiPriority w:val="99"/>
    <w:unhideWhenUsed/>
    <w:rsid w:val="00001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4"/>
    <w:uiPriority w:val="99"/>
    <w:rsid w:val="00001DBD"/>
  </w:style>
  <w:style w:type="paragraph" w:styleId="a6">
    <w:name w:val="footer"/>
    <w:basedOn w:val="a"/>
    <w:link w:val="13"/>
    <w:uiPriority w:val="99"/>
    <w:unhideWhenUsed/>
    <w:rsid w:val="00001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6"/>
    <w:uiPriority w:val="99"/>
    <w:rsid w:val="00001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2022-12-20T12:11:00Z</dcterms:created>
  <dcterms:modified xsi:type="dcterms:W3CDTF">2022-12-20T12:18:00Z</dcterms:modified>
</cp:coreProperties>
</file>